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148E" w14:textId="252AABCA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 w:rsidR="006D12E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 w:rsidRPr="00A96AAF">
        <w:rPr>
          <w:rFonts w:eastAsia="Times New Roman" w:cstheme="minorHAnsi"/>
          <w:sz w:val="24"/>
          <w:szCs w:val="24"/>
          <w:lang w:eastAsia="cs-CZ"/>
        </w:rPr>
        <w:t>/2</w:t>
      </w:r>
      <w:r>
        <w:rPr>
          <w:rFonts w:eastAsia="Times New Roman" w:cstheme="minorHAnsi"/>
          <w:sz w:val="24"/>
          <w:szCs w:val="24"/>
          <w:lang w:eastAsia="cs-CZ"/>
        </w:rPr>
        <w:t>5</w:t>
      </w:r>
    </w:p>
    <w:p w14:paraId="36217097" w14:textId="23F0A431" w:rsidR="00997F8B" w:rsidRPr="00A96AAF" w:rsidRDefault="00187C88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5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6D12E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6A3C2A8D" w:rsidR="00AF7F5E" w:rsidRDefault="002C4A75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Neděle</w:t>
      </w:r>
      <w:r w:rsidR="006D12EE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8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6D12E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87C88">
        <w:rPr>
          <w:rFonts w:eastAsia="Times New Roman" w:cstheme="minorHAnsi"/>
          <w:sz w:val="24"/>
          <w:szCs w:val="24"/>
          <w:lang w:eastAsia="cs-CZ"/>
        </w:rPr>
        <w:t>9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6D12E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202</w:t>
      </w:r>
      <w:r w:rsidR="00997F8B">
        <w:rPr>
          <w:rFonts w:eastAsia="Times New Roman" w:cstheme="minorHAnsi"/>
          <w:sz w:val="24"/>
          <w:szCs w:val="24"/>
          <w:lang w:eastAsia="cs-CZ"/>
        </w:rPr>
        <w:t>4</w:t>
      </w:r>
      <w:r w:rsidR="006D12E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6D12E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A54E3">
        <w:rPr>
          <w:rFonts w:eastAsia="Times New Roman" w:cstheme="minorHAnsi"/>
          <w:sz w:val="24"/>
          <w:szCs w:val="24"/>
          <w:lang w:eastAsia="cs-CZ"/>
        </w:rPr>
        <w:t>1</w:t>
      </w:r>
      <w:r w:rsidR="00187C88">
        <w:rPr>
          <w:rFonts w:eastAsia="Times New Roman" w:cstheme="minorHAnsi"/>
          <w:sz w:val="24"/>
          <w:szCs w:val="24"/>
          <w:lang w:eastAsia="cs-CZ"/>
        </w:rPr>
        <w:t>5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:</w:t>
      </w:r>
      <w:r w:rsidR="00187C88">
        <w:rPr>
          <w:rFonts w:eastAsia="Times New Roman" w:cstheme="minorHAnsi"/>
          <w:sz w:val="24"/>
          <w:szCs w:val="24"/>
          <w:lang w:eastAsia="cs-CZ"/>
        </w:rPr>
        <w:t>0</w:t>
      </w:r>
      <w:r w:rsidR="000A54E3">
        <w:rPr>
          <w:rFonts w:eastAsia="Times New Roman" w:cstheme="minorHAnsi"/>
          <w:sz w:val="24"/>
          <w:szCs w:val="24"/>
          <w:lang w:eastAsia="cs-CZ"/>
        </w:rPr>
        <w:t>0</w:t>
      </w:r>
    </w:p>
    <w:p w14:paraId="73CE24E4" w14:textId="77777777" w:rsidR="00CB24C1" w:rsidRPr="00A96AAF" w:rsidRDefault="00CB24C1" w:rsidP="00CB24C1">
      <w:pPr>
        <w:pStyle w:val="Nadpis3"/>
        <w:shd w:val="clear" w:color="auto" w:fill="FFFFFF"/>
        <w:jc w:val="center"/>
        <w:rPr>
          <w:rFonts w:eastAsia="Times New Roman" w:cstheme="minorHAnsi"/>
          <w:lang w:eastAsia="cs-CZ"/>
        </w:rPr>
      </w:pPr>
    </w:p>
    <w:p w14:paraId="0ED4B18E" w14:textId="3ACF1F32" w:rsidR="00187C88" w:rsidRPr="00187C88" w:rsidRDefault="00187C88" w:rsidP="00187C8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 w:rsidRPr="00187C88">
        <w:rPr>
          <w:rStyle w:val="Siln"/>
          <w:rFonts w:asciiTheme="minorHAnsi" w:hAnsiTheme="minorHAnsi" w:cstheme="minorHAnsi"/>
          <w:color w:val="auto"/>
          <w:sz w:val="28"/>
          <w:szCs w:val="28"/>
        </w:rPr>
        <w:t>TŘEBĚTICE</w:t>
      </w:r>
      <w:r w:rsidR="006D12EE"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C4A75">
        <w:rPr>
          <w:rStyle w:val="Siln"/>
          <w:rFonts w:asciiTheme="minorHAnsi" w:hAnsiTheme="minorHAnsi" w:cstheme="minorHAnsi"/>
          <w:color w:val="auto"/>
          <w:sz w:val="28"/>
          <w:szCs w:val="28"/>
        </w:rPr>
        <w:t>B</w:t>
      </w:r>
      <w:r w:rsidR="006D12EE"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C4A75">
        <w:rPr>
          <w:rStyle w:val="Siln"/>
          <w:rFonts w:asciiTheme="minorHAnsi" w:hAnsiTheme="minorHAnsi" w:cstheme="minorHAnsi"/>
          <w:color w:val="auto"/>
          <w:sz w:val="28"/>
          <w:szCs w:val="28"/>
        </w:rPr>
        <w:t>–</w:t>
      </w:r>
      <w:r w:rsidR="006D12EE"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C4A75">
        <w:rPr>
          <w:rStyle w:val="Siln"/>
          <w:rFonts w:asciiTheme="minorHAnsi" w:hAnsiTheme="minorHAnsi" w:cstheme="minorHAnsi"/>
          <w:color w:val="auto"/>
          <w:sz w:val="28"/>
          <w:szCs w:val="28"/>
        </w:rPr>
        <w:t>RAPŠACH</w:t>
      </w:r>
      <w:r w:rsidR="006D12EE"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C4A75">
        <w:rPr>
          <w:rStyle w:val="Siln"/>
          <w:rFonts w:asciiTheme="minorHAnsi" w:hAnsiTheme="minorHAnsi" w:cstheme="minorHAnsi"/>
          <w:color w:val="auto"/>
          <w:sz w:val="28"/>
          <w:szCs w:val="28"/>
        </w:rPr>
        <w:t>1</w:t>
      </w:r>
      <w:r w:rsidRPr="00187C88">
        <w:rPr>
          <w:rStyle w:val="Siln"/>
          <w:rFonts w:asciiTheme="minorHAnsi" w:hAnsiTheme="minorHAnsi" w:cstheme="minorHAnsi"/>
          <w:color w:val="auto"/>
          <w:sz w:val="28"/>
          <w:szCs w:val="28"/>
        </w:rPr>
        <w:t>:1</w:t>
      </w:r>
      <w:r w:rsidR="006D12EE"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87C88">
        <w:rPr>
          <w:rStyle w:val="Siln"/>
          <w:rFonts w:asciiTheme="minorHAnsi" w:hAnsiTheme="minorHAnsi" w:cstheme="minorHAnsi"/>
          <w:color w:val="auto"/>
          <w:sz w:val="28"/>
          <w:szCs w:val="28"/>
        </w:rPr>
        <w:t>(0:0)</w:t>
      </w:r>
    </w:p>
    <w:p w14:paraId="43F84D2F" w14:textId="2F727A64" w:rsidR="002C4A75" w:rsidRPr="002C4A75" w:rsidRDefault="002C4A75" w:rsidP="002C4A75">
      <w:pPr>
        <w:pStyle w:val="Normlnweb"/>
        <w:jc w:val="center"/>
        <w:rPr>
          <w:rFonts w:ascii="Calibri" w:hAnsi="Calibri" w:cs="Calibri"/>
          <w:b/>
          <w:bCs/>
          <w:color w:val="000000"/>
        </w:rPr>
      </w:pPr>
      <w:r w:rsidRPr="002C4A75">
        <w:rPr>
          <w:rFonts w:ascii="Calibri" w:hAnsi="Calibri" w:cs="Calibri"/>
          <w:b/>
          <w:bCs/>
          <w:color w:val="000000"/>
        </w:rPr>
        <w:t>Zaparkovaná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KAROSA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Rapšachu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slavila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úspěch,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nováček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v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Třeběticích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získal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další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bod</w:t>
      </w:r>
    </w:p>
    <w:p w14:paraId="3E4F48B9" w14:textId="201CCE1B" w:rsidR="00187C88" w:rsidRPr="00187C88" w:rsidRDefault="002C4A75" w:rsidP="00187C88">
      <w:pPr>
        <w:pStyle w:val="Normlnweb"/>
        <w:jc w:val="both"/>
        <w:rPr>
          <w:rFonts w:ascii="Calibri" w:hAnsi="Calibri" w:cs="Calibri"/>
          <w:color w:val="000000"/>
        </w:rPr>
      </w:pPr>
      <w:r w:rsidRPr="002C4A75">
        <w:rPr>
          <w:rFonts w:ascii="Calibri" w:hAnsi="Calibri" w:cs="Calibri"/>
          <w:b/>
          <w:bCs/>
          <w:color w:val="000000"/>
        </w:rPr>
        <w:t>Fotbalisté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Třebětic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B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v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5.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kole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Okresního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přeboru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remizovali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s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Rapšachem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1:1.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V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utkání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padly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góly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až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na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konci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zápasu.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Do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vedení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se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jako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první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dostali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domácí,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když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se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v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80.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minutě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prosadil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David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Kelbler.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Rapšach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odpověděl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záhy,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kdy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po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rychlé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akci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srovnal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Dominik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Sejk.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Další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branky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přítomní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diváci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neviděli.</w:t>
      </w:r>
    </w:p>
    <w:p w14:paraId="08202C70" w14:textId="1BF37FBC" w:rsidR="002C4A75" w:rsidRPr="002C4A75" w:rsidRDefault="002C4A75" w:rsidP="002C4A75">
      <w:pPr>
        <w:pStyle w:val="Normlnweb"/>
        <w:jc w:val="both"/>
        <w:rPr>
          <w:rFonts w:ascii="Calibri" w:hAnsi="Calibri" w:cs="Calibri"/>
          <w:color w:val="000000"/>
        </w:rPr>
      </w:pP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neděli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čekal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dlouhatánský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výjezd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Třebětic.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Malebná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obec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dvanácti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památnými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kříži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třistajednatřiceti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obyvateli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leží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pomezí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dvou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okresů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dvou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krajů,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Jindřichův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Hradec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Třebíč,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respektive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Jihočeský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Vysočina.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objednal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autobus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nedělní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mši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vyjížděl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směr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Austria</w:t>
      </w:r>
      <w:proofErr w:type="spellEnd"/>
      <w:r w:rsidRPr="002C4A75">
        <w:rPr>
          <w:rFonts w:ascii="Calibri" w:hAnsi="Calibri" w:cs="Calibri"/>
          <w:color w:val="000000"/>
        </w:rPr>
        <w:t>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slabé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hodince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půl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dojel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skvělý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řidič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od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Stibusu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cíle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–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Triebetitz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(Třebětice).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Fotbalový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stánek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vypadal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parádně,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pergoly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linula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vůně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grilu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cestou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kabin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závan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venkova.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Úderem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patnácté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hodiny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velkém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horku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začal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mač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dalšího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kola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Okresního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přeboru.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novým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týmem,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přesto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Třebětice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úvodu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nechovaly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cílem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poznání</w:t>
      </w:r>
      <w:r w:rsidR="006D12EE">
        <w:rPr>
          <w:rFonts w:ascii="Calibri" w:hAnsi="Calibri" w:cs="Calibri"/>
          <w:color w:val="000000"/>
        </w:rPr>
        <w:t xml:space="preserve"> </w:t>
      </w:r>
      <w:r w:rsidR="00BD3DF3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vlítly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jak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utržení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řetězu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přilehlých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statkových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stájí.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Úzké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hřiště,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vysoký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pressing</w:t>
      </w:r>
      <w:proofErr w:type="spellEnd"/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rychlost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osobní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souboje,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vše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not.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Čtvrt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hodiny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prakticky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nebyli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schopni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cokoli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předvést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umu,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neboť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hrubým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odhadem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minuty.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vědomi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síly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vytvářeli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gólové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příležitosti.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Švarc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našel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výborně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nabíhajícího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mezi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malým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vápnem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penaltou.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Jmenovec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centrujícího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přestřelil.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minuty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později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velmi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agilní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Švarc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vybídl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skórování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Tomáše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Přívětivého,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ten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hlavou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přestřelil.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Hostující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hře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začali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očichávat,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cože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těch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svých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dresech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mají.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Zřejmě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nějaký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cukrkandl,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neboť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lepili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jak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vosy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třech.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Útok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pociťovali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zejména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středu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zálohy.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Dominik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chtěl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pokrýt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míč,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trojice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vypíchla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Švarc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dvaceti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metrů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provětral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Sokolíkovy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suché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rukavice.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Ten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samý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výpad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postihl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Gorného</w:t>
      </w:r>
      <w:proofErr w:type="spellEnd"/>
      <w:r w:rsidRPr="002C4A75">
        <w:rPr>
          <w:rFonts w:ascii="Calibri" w:hAnsi="Calibri" w:cs="Calibri"/>
          <w:color w:val="000000"/>
        </w:rPr>
        <w:t>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Střelu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Davida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Kelblera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výborně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pokryl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Miroslav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Sokolík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pravé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tyče.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Půlhodina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pryč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ukazateli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skóre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stále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velmi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slibně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svítily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dvě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velké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nuly.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Tento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úkaz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chtěl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změnit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ještě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poločasu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Nahrávačem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Štěpán,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Petrovi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nebylo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souzeno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opět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přestřelil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zařízení.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tak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kabin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trochu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osvěžení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studenou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sprchu.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přestávce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prakticky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nic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nezměnilo.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stále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výborní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vrata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bušili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stále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častěji,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chyběl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pověstný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Les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clés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klíčníka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Paklíče.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rohový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kop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Doláka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naběhl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zcela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nekrytý,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jiný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lavička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měla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ruce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hlavou,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předčasně,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Bastlova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hlavička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mířila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boční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sítě.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hodině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začali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vystrkovat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růžky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dalekého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Rapšachu.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Rychlý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brejk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Dominik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Rostislav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Gorný</w:t>
      </w:r>
      <w:proofErr w:type="spellEnd"/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zakončoval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střelou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vedle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rohu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velkého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vápna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Oleg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Judik</w:t>
      </w:r>
      <w:proofErr w:type="spellEnd"/>
      <w:r w:rsidRPr="002C4A75">
        <w:rPr>
          <w:rFonts w:ascii="Calibri" w:hAnsi="Calibri" w:cs="Calibri"/>
          <w:color w:val="000000"/>
        </w:rPr>
        <w:t>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Sympatický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náznak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gólovky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nabudil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pomalu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začali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vyrovnávat.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61.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minutě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mohlo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být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vidění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klasické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nedáš-dostaneš.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stoprocentní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gólové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šance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dostal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centru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Sejka,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Šebesta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Radek,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gólmana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nepřelstil,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odražený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zachytil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středu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hřiště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Martin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Šroub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přihrával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stopera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Chládka.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přihrávka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našla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zcela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jiného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adresáta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běžel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sám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Sokolíka.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zakončení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jej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vyrušil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skvělým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návratem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nejlepší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hostů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Jan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Krekl</w:t>
      </w:r>
      <w:proofErr w:type="spellEnd"/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ještě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lastRenderedPageBreak/>
        <w:t>obešel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Sokolíka,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ten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prstíky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vytlačil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mičudu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Tadeáš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Pytel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uklidil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hrací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předmět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zámezí.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Tento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moment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vykolejil.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tak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hry,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nýbrž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hlavní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příčinou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nervozita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křeč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nemohoucnosti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vstřelit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gól.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osmělovali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čím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dál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víc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brejkových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situací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přibývalo.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Dominik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zachytil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kolmici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domácích,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vysunul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Šebestu,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který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levé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lajny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přihrál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Gornému</w:t>
      </w:r>
      <w:proofErr w:type="spellEnd"/>
      <w:r w:rsidRPr="002C4A75">
        <w:rPr>
          <w:rFonts w:ascii="Calibri" w:hAnsi="Calibri" w:cs="Calibri"/>
          <w:color w:val="000000"/>
        </w:rPr>
        <w:t>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Rostislav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Gorný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vystřelil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skvěle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úspěšný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zákrok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připsal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Marek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Kelbler,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rohový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kop.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Další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výpad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rozhozené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obrany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podnikl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Ladislav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Zelenka,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předal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Gornému</w:t>
      </w:r>
      <w:proofErr w:type="spellEnd"/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ten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našel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nabíhajícího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Šebestu,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jehož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pumelici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zblokoval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Novák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další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rohový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kop.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pokusili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kombinaci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postupného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útoku,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ztratili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mičudu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brejku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tentokráte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opět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sám.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Miroslav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Sokolík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skvěle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nadvakrát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zachránil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gólového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pogromu.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Dvacet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minut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koncem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naběhl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centr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Šebesta,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jenomže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vítr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zpomalil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Radek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výskoku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trefil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balónek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špičkou.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Závěrečná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desetiminutovka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+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pětiminutové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nastavení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–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pastva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diváka,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samozřejmě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nezávislého.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povedlo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pár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krátkých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přihrávek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levé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straně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následoval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centr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Švarce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vápna.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středu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nabíhali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zcela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volní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dva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Třebětic,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David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Kelbler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ukázal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skvělý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timing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tvrdou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hlavičkou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pádu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nedal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Sokolíkovi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šanci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zákroku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–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1:0.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dostali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zaslouženého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vedení,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nepochopitelně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nezvolnili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chtěli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dorazit.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stalo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osudným.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sobě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našli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ještě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zbytek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morálních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fyzických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sil,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Ladislav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Zelenka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Šebestou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vyvezli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levé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straně,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následovala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přihrávka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středu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Gorného</w:t>
      </w:r>
      <w:proofErr w:type="spellEnd"/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který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neukvapil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našel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ještě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lépe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postaveného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zprava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nabíhajícího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Sejka.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Dominik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mladý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ukázal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zkušenost,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zachoval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chladnou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hlavu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placírkou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uklidil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pravé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tyči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Kelblera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–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1:1.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zpytovali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svědomí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vleže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minutu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mohl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Dominik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poslat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samotných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pekel.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Oleg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Judik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parádně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unikl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pravé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straně,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středu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našel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doplňujícího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Šebestu,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který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hned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jedničky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vyslal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zakončení.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Dominik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Sejk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však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trefil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vyběhnuvšího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Kelblera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následná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dorážka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zařízení.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poslední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minutě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pětiminutového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nastavení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mohl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dostat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pekel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nebesa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neskutečně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gólový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Naběhl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parádní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centr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hlavou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neméně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parádně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zakončil.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pevnosti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otce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Furu</w:t>
      </w:r>
      <w:proofErr w:type="spellEnd"/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Miroslav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Sokolík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skvostně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chytil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sudí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Vican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zadul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konec.</w:t>
      </w:r>
    </w:p>
    <w:p w14:paraId="2B7E479A" w14:textId="4C53BBEB" w:rsidR="00187C88" w:rsidRPr="00187C88" w:rsidRDefault="00187C88" w:rsidP="00187C88">
      <w:pPr>
        <w:pStyle w:val="Normlnweb"/>
        <w:jc w:val="both"/>
        <w:rPr>
          <w:rFonts w:ascii="Calibri" w:hAnsi="Calibri" w:cs="Calibri"/>
          <w:color w:val="000000"/>
        </w:rPr>
      </w:pPr>
      <w:r w:rsidRPr="00187C88">
        <w:rPr>
          <w:rFonts w:ascii="Calibri" w:hAnsi="Calibri" w:cs="Calibri"/>
          <w:b/>
          <w:bCs/>
          <w:color w:val="000000"/>
        </w:rPr>
        <w:t>Ohlasy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187C88">
        <w:rPr>
          <w:rFonts w:ascii="Calibri" w:hAnsi="Calibri" w:cs="Calibri"/>
          <w:b/>
          <w:bCs/>
          <w:color w:val="000000"/>
        </w:rPr>
        <w:t>k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187C88">
        <w:rPr>
          <w:rFonts w:ascii="Calibri" w:hAnsi="Calibri" w:cs="Calibri"/>
          <w:b/>
          <w:bCs/>
          <w:color w:val="000000"/>
        </w:rPr>
        <w:t>zápasu:</w:t>
      </w:r>
    </w:p>
    <w:p w14:paraId="49A58565" w14:textId="00FC80A9" w:rsidR="002C4A75" w:rsidRDefault="002C4A75" w:rsidP="002C4A75">
      <w:pPr>
        <w:pStyle w:val="Normlnweb"/>
        <w:jc w:val="both"/>
        <w:rPr>
          <w:rFonts w:ascii="Calibri" w:hAnsi="Calibri" w:cs="Calibri"/>
          <w:color w:val="000000"/>
        </w:rPr>
      </w:pPr>
      <w:r w:rsidRPr="002C4A75">
        <w:rPr>
          <w:rFonts w:ascii="Calibri" w:hAnsi="Calibri" w:cs="Calibri"/>
          <w:b/>
          <w:bCs/>
          <w:color w:val="000000"/>
        </w:rPr>
        <w:t>Marek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b/>
          <w:bCs/>
          <w:color w:val="000000"/>
        </w:rPr>
        <w:t>Kelber</w:t>
      </w:r>
      <w:proofErr w:type="spellEnd"/>
      <w:r w:rsidR="006D12EE">
        <w:rPr>
          <w:rFonts w:ascii="Calibri" w:hAnsi="Calibri" w:cs="Calibri"/>
          <w:b/>
          <w:bCs/>
          <w:color w:val="000000"/>
        </w:rPr>
        <w:t xml:space="preserve">, </w:t>
      </w:r>
      <w:r w:rsidRPr="002C4A75">
        <w:rPr>
          <w:rFonts w:ascii="Calibri" w:hAnsi="Calibri" w:cs="Calibri"/>
          <w:b/>
          <w:bCs/>
          <w:color w:val="000000"/>
        </w:rPr>
        <w:t>hráč</w:t>
      </w:r>
      <w:r w:rsidR="006D12EE">
        <w:rPr>
          <w:rFonts w:ascii="Calibri" w:hAnsi="Calibri" w:cs="Calibri"/>
          <w:b/>
          <w:bCs/>
          <w:color w:val="000000"/>
        </w:rPr>
        <w:t xml:space="preserve"> Třebětic</w:t>
      </w:r>
      <w:r w:rsidRPr="002C4A75">
        <w:rPr>
          <w:rFonts w:ascii="Calibri" w:hAnsi="Calibri" w:cs="Calibri"/>
          <w:b/>
          <w:bCs/>
          <w:color w:val="000000"/>
        </w:rPr>
        <w:t>: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neděli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nás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čekal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soupeř</w:t>
      </w:r>
      <w:r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kterého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jsme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neznali,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statistika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ukazuje,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moc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branek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nedávají,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ani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nedostávají.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Celý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první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poločas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jsm</w:t>
      </w:r>
      <w:r w:rsidR="006D12EE">
        <w:rPr>
          <w:rFonts w:ascii="Calibri" w:hAnsi="Calibri" w:cs="Calibri"/>
          <w:color w:val="000000"/>
        </w:rPr>
        <w:t xml:space="preserve">e </w:t>
      </w:r>
      <w:r w:rsidRPr="002C4A75">
        <w:rPr>
          <w:rFonts w:ascii="Calibri" w:hAnsi="Calibri" w:cs="Calibri"/>
          <w:color w:val="000000"/>
        </w:rPr>
        <w:t>byli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více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balónu</w:t>
      </w:r>
      <w:r w:rsidR="006D12EE">
        <w:rPr>
          <w:rFonts w:ascii="Calibri" w:hAnsi="Calibri" w:cs="Calibri"/>
          <w:color w:val="000000"/>
        </w:rPr>
        <w:t xml:space="preserve">,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le </w:t>
      </w:r>
      <w:r w:rsidRPr="002C4A75">
        <w:rPr>
          <w:rFonts w:ascii="Calibri" w:hAnsi="Calibri" w:cs="Calibri"/>
          <w:color w:val="000000"/>
        </w:rPr>
        <w:t>hosté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pečlivě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bránili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nám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nedařilo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proměňovat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naše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šance.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druhé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půle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jsme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vstoupili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aktivně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prakticky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odehrával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stejný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scénář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jednu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akci,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kdy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nám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podařilo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vstřelit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gól.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vrhli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obdržené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brance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všechny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síly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útoku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jedné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šanci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podařilo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vyrovnat.</w:t>
      </w:r>
    </w:p>
    <w:p w14:paraId="4AA6C43C" w14:textId="3C583C35" w:rsidR="002C4A75" w:rsidRDefault="002C4A75" w:rsidP="002C4A75">
      <w:pPr>
        <w:pStyle w:val="Normlnweb"/>
        <w:jc w:val="both"/>
        <w:rPr>
          <w:rFonts w:ascii="Calibri" w:hAnsi="Calibri" w:cs="Calibri"/>
          <w:color w:val="000000"/>
        </w:rPr>
      </w:pPr>
      <w:r w:rsidRPr="002C4A75">
        <w:rPr>
          <w:rFonts w:ascii="Calibri" w:hAnsi="Calibri" w:cs="Calibri"/>
          <w:b/>
          <w:bCs/>
          <w:color w:val="000000"/>
        </w:rPr>
        <w:t>SK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Rapšach</w:t>
      </w:r>
      <w:r>
        <w:rPr>
          <w:rFonts w:ascii="Calibri" w:hAnsi="Calibri" w:cs="Calibri"/>
          <w:b/>
          <w:bCs/>
          <w:color w:val="000000"/>
        </w:rPr>
        <w:t>,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b/>
          <w:bCs/>
          <w:color w:val="000000"/>
        </w:rPr>
        <w:t>Facebook: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Předváděná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nebyla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žádnou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hitparádou,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třemi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body,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nedostali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oblíbené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herní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činnosti.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Takový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fotbal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bývá.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zjistil,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úspěch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Třeběticích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musí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kapánek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pozměnit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taktiku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soustředěně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obranné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činnosti.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přijeli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Třebětic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autobusem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určitých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chvílích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vypadalo,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Karosa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neparkuje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areálem,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nýbrž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velkým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pokutovým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územím.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Účel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světí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prostředky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Rapšach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veze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další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bod,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čtvrtý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čtvrtou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remízu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řadě.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Domácím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nelze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upřít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snah</w:t>
      </w:r>
      <w:r w:rsidR="006D12EE">
        <w:rPr>
          <w:rFonts w:ascii="Calibri" w:hAnsi="Calibri" w:cs="Calibri"/>
          <w:color w:val="000000"/>
        </w:rPr>
        <w:t>u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držení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míče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jasně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úspěšnější,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skálopevnou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obranu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(Ľuboš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Chládek,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Tadeáš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Pytel,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Jan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Krekl</w:t>
      </w:r>
      <w:proofErr w:type="spellEnd"/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Martin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Šroub,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Petr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Krejčí)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čele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skvělým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požíračem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mozkomorů,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čaroděj</w:t>
      </w:r>
      <w:r w:rsidR="006D12EE">
        <w:rPr>
          <w:rFonts w:ascii="Calibri" w:hAnsi="Calibri" w:cs="Calibri"/>
          <w:color w:val="000000"/>
        </w:rPr>
        <w:t xml:space="preserve">em </w:t>
      </w:r>
      <w:r w:rsidRPr="002C4A75">
        <w:rPr>
          <w:rFonts w:ascii="Calibri" w:hAnsi="Calibri" w:cs="Calibri"/>
          <w:color w:val="000000"/>
        </w:rPr>
        <w:t>Miroslav</w:t>
      </w:r>
      <w:r w:rsidR="006D12EE">
        <w:rPr>
          <w:rFonts w:ascii="Calibri" w:hAnsi="Calibri" w:cs="Calibri"/>
          <w:color w:val="000000"/>
        </w:rPr>
        <w:t xml:space="preserve">em </w:t>
      </w:r>
      <w:r w:rsidRPr="002C4A75">
        <w:rPr>
          <w:rFonts w:ascii="Calibri" w:hAnsi="Calibri" w:cs="Calibri"/>
          <w:color w:val="000000"/>
        </w:rPr>
        <w:t>Sokolík</w:t>
      </w:r>
      <w:r w:rsidR="006D12EE">
        <w:rPr>
          <w:rFonts w:ascii="Calibri" w:hAnsi="Calibri" w:cs="Calibri"/>
          <w:color w:val="000000"/>
        </w:rPr>
        <w:t>em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nepřišli.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Remízový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výsledek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spravedlivý,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leč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historie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neptá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bod,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zlatý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bod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přibalen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spolu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dresy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úložného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prostoru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již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odparkovaného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autobusu.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lastRenderedPageBreak/>
        <w:t>Divácká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kulisa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Třeběticích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parádní.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Hostující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fans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zaplnili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lavičky,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zelená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mistrovská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trička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povinná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výjezdy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jako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dress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code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svítila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dálky.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Třeběticím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díky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divákům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výtečnou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kulisu.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Velká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pochvala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patří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trojici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rozhodčích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–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Míra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Vican</w:t>
      </w:r>
      <w:proofErr w:type="spellEnd"/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Honza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Svoboda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Karel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Cech.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Již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dlouho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jsem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neviděl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tak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korektní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výkon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sudích,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nechali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fotbal,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udělené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žluté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karty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zcela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oprávněné.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neremcali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sudí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place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autoritami,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SKVĚLÉ</w:t>
      </w:r>
      <w:r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pánové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rozhodčí.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Momentky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utkání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skvěle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vystihla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naše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milovaná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Eliška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Šroubová.</w:t>
      </w:r>
      <w:r w:rsidR="006D12EE">
        <w:rPr>
          <w:rFonts w:ascii="Calibri" w:hAnsi="Calibri" w:cs="Calibri"/>
          <w:color w:val="000000"/>
        </w:rPr>
        <w:t xml:space="preserve"> </w:t>
      </w:r>
    </w:p>
    <w:p w14:paraId="112EB021" w14:textId="558D7898" w:rsidR="002C4A75" w:rsidRDefault="002C4A75" w:rsidP="002C4A75">
      <w:pPr>
        <w:pStyle w:val="Normlnweb"/>
        <w:jc w:val="both"/>
        <w:rPr>
          <w:rFonts w:ascii="Calibri" w:hAnsi="Calibri" w:cs="Calibri"/>
          <w:color w:val="000000"/>
        </w:rPr>
      </w:pPr>
      <w:r w:rsidRPr="002C4A75">
        <w:rPr>
          <w:rFonts w:ascii="Calibri" w:hAnsi="Calibri" w:cs="Calibri"/>
          <w:color w:val="000000"/>
        </w:rPr>
        <w:t>PS.</w:t>
      </w:r>
      <w:r>
        <w:rPr>
          <w:rFonts w:ascii="Calibri" w:hAnsi="Calibri" w:cs="Calibri"/>
          <w:color w:val="000000"/>
        </w:rPr>
        <w:t>: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přátelském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rozhovoru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utkání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Pepíkem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(Josef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Bastl)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jsem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musel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vyseknout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celému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klubu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vedení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FK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Třebětice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hlubokou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poklonu.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Obec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tak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málo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obyvateli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klubu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hrají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90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%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místní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vlastní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odchovanci</w:t>
      </w:r>
      <w:r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mají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Třebětice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A-tým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krajském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přeboru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B-tým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přeboru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okresním.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Holt,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někde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sport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zájem,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někde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bohužel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Pepíku,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hluboce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smekám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ať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daří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budoucnu,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když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nemáš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lehké.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Výjezd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busem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skvělý,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jen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škoda,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že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v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dnešní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době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je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autobusová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doprava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tak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drahá.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Fanoušci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hráči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patří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nerozlučně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sobě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atmosféra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návratu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byla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zážitkem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pro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děti,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které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i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touto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formou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můžeme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přivést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fotbalu.</w:t>
      </w:r>
    </w:p>
    <w:p w14:paraId="2642130E" w14:textId="233239E9" w:rsidR="002C4A75" w:rsidRPr="00187C88" w:rsidRDefault="002C4A75" w:rsidP="002C4A75">
      <w:pPr>
        <w:pStyle w:val="Normlnweb"/>
        <w:jc w:val="both"/>
        <w:rPr>
          <w:rFonts w:ascii="Calibri" w:hAnsi="Calibri" w:cs="Calibri"/>
          <w:color w:val="000000"/>
        </w:rPr>
      </w:pPr>
      <w:r w:rsidRPr="00187C88">
        <w:rPr>
          <w:rFonts w:ascii="Calibri" w:hAnsi="Calibri" w:cs="Calibri"/>
          <w:b/>
          <w:bCs/>
          <w:color w:val="000000"/>
        </w:rPr>
        <w:t>Sestava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187C88">
        <w:rPr>
          <w:rFonts w:ascii="Calibri" w:hAnsi="Calibri" w:cs="Calibri"/>
          <w:b/>
          <w:bCs/>
          <w:color w:val="000000"/>
        </w:rPr>
        <w:t>Třebětic: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Kelbler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Marek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–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Přívětivý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Tomáš,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Petr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Kelbler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David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Pr="002C4A75">
        <w:rPr>
          <w:rFonts w:ascii="Calibri" w:hAnsi="Calibri" w:cs="Calibri"/>
          <w:color w:val="000000"/>
        </w:rPr>
        <w:t>Tranta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Lukáš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Novák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Bohumír</w:t>
      </w:r>
      <w:r w:rsidR="006D12EE">
        <w:rPr>
          <w:rFonts w:ascii="Calibri" w:hAnsi="Calibri" w:cs="Calibri"/>
          <w:color w:val="000000"/>
        </w:rPr>
        <w:t xml:space="preserve"> </w:t>
      </w:r>
      <w:r w:rsidR="006D12EE" w:rsidRPr="002C4A75">
        <w:rPr>
          <w:rFonts w:ascii="Calibri" w:hAnsi="Calibri" w:cs="Calibri"/>
          <w:color w:val="000000"/>
        </w:rPr>
        <w:t>[</w:t>
      </w:r>
      <w:r w:rsidR="006D12EE">
        <w:rPr>
          <w:rFonts w:ascii="Calibri" w:hAnsi="Calibri" w:cs="Calibri"/>
          <w:color w:val="000000"/>
        </w:rPr>
        <w:t>K</w:t>
      </w:r>
      <w:r w:rsidR="006D12EE" w:rsidRPr="002C4A75">
        <w:rPr>
          <w:rFonts w:ascii="Calibri" w:hAnsi="Calibri" w:cs="Calibri"/>
          <w:color w:val="000000"/>
        </w:rPr>
        <w:t>]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Švarc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Petr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Štěpán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Martin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Dolák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Jan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Bastl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Štěpán</w:t>
      </w:r>
      <w:r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Pr="002C4A75">
        <w:rPr>
          <w:rFonts w:ascii="Calibri" w:hAnsi="Calibri" w:cs="Calibri"/>
          <w:color w:val="000000"/>
        </w:rPr>
        <w:t>Chvátal</w:t>
      </w:r>
      <w:r w:rsidR="006D12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Patrik</w:t>
      </w:r>
    </w:p>
    <w:p w14:paraId="300DD637" w14:textId="2D757D28" w:rsidR="002C4A75" w:rsidRDefault="00187C88" w:rsidP="00187C88">
      <w:pPr>
        <w:pStyle w:val="Normlnweb"/>
        <w:jc w:val="both"/>
        <w:rPr>
          <w:rFonts w:ascii="Calibri" w:hAnsi="Calibri" w:cs="Calibri"/>
          <w:color w:val="000000"/>
        </w:rPr>
      </w:pPr>
      <w:r w:rsidRPr="00187C88">
        <w:rPr>
          <w:rFonts w:ascii="Calibri" w:hAnsi="Calibri" w:cs="Calibri"/>
          <w:b/>
          <w:bCs/>
          <w:color w:val="000000"/>
        </w:rPr>
        <w:t>Sestava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="002C4A75">
        <w:rPr>
          <w:rFonts w:ascii="Calibri" w:hAnsi="Calibri" w:cs="Calibri"/>
          <w:b/>
          <w:bCs/>
          <w:color w:val="000000"/>
        </w:rPr>
        <w:t>Rapšachu</w:t>
      </w:r>
      <w:r w:rsidRPr="00187C88">
        <w:rPr>
          <w:rFonts w:ascii="Calibri" w:hAnsi="Calibri" w:cs="Calibri"/>
          <w:b/>
          <w:bCs/>
          <w:color w:val="000000"/>
        </w:rPr>
        <w:t>:</w:t>
      </w:r>
      <w:r w:rsidR="006D12EE">
        <w:rPr>
          <w:rFonts w:ascii="Calibri" w:hAnsi="Calibri" w:cs="Calibri"/>
          <w:color w:val="000000"/>
        </w:rPr>
        <w:t xml:space="preserve"> </w:t>
      </w:r>
      <w:hyperlink r:id="rId5" w:history="1">
        <w:r w:rsidR="002C4A75" w:rsidRPr="002C4A75">
          <w:rPr>
            <w:rFonts w:ascii="Calibri" w:hAnsi="Calibri" w:cs="Calibri"/>
            <w:color w:val="000000"/>
          </w:rPr>
          <w:t>Sokolík</w:t>
        </w:r>
      </w:hyperlink>
      <w:r w:rsidR="006D12EE">
        <w:rPr>
          <w:rFonts w:ascii="Calibri" w:hAnsi="Calibri" w:cs="Calibri"/>
          <w:color w:val="000000"/>
        </w:rPr>
        <w:t xml:space="preserve"> Miroslav </w:t>
      </w:r>
      <w:r w:rsidR="002C4A75" w:rsidRPr="002C4A75">
        <w:rPr>
          <w:rFonts w:ascii="Calibri" w:hAnsi="Calibri" w:cs="Calibri"/>
          <w:color w:val="000000"/>
        </w:rPr>
        <w:t>-</w:t>
      </w:r>
      <w:r w:rsidR="006D12EE">
        <w:rPr>
          <w:rFonts w:ascii="Calibri" w:hAnsi="Calibri" w:cs="Calibri"/>
          <w:color w:val="000000"/>
        </w:rPr>
        <w:t xml:space="preserve"> </w:t>
      </w:r>
      <w:hyperlink r:id="rId6" w:history="1">
        <w:proofErr w:type="spellStart"/>
        <w:r w:rsidR="002C4A75" w:rsidRPr="002C4A75">
          <w:rPr>
            <w:rFonts w:ascii="Calibri" w:hAnsi="Calibri" w:cs="Calibri"/>
            <w:color w:val="000000"/>
          </w:rPr>
          <w:t>Krekl</w:t>
        </w:r>
        <w:proofErr w:type="spellEnd"/>
      </w:hyperlink>
      <w:r w:rsidR="006D12EE">
        <w:rPr>
          <w:rFonts w:ascii="Calibri" w:hAnsi="Calibri" w:cs="Calibri"/>
          <w:color w:val="000000"/>
        </w:rPr>
        <w:t xml:space="preserve"> Jan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hyperlink r:id="rId7" w:history="1">
        <w:proofErr w:type="spellStart"/>
        <w:r w:rsidR="002C4A75" w:rsidRPr="002C4A75">
          <w:rPr>
            <w:rFonts w:ascii="Calibri" w:hAnsi="Calibri" w:cs="Calibri"/>
            <w:color w:val="000000"/>
          </w:rPr>
          <w:t>Dziadovych</w:t>
        </w:r>
        <w:proofErr w:type="spellEnd"/>
      </w:hyperlink>
      <w:r w:rsidR="006D12EE">
        <w:rPr>
          <w:rFonts w:ascii="Calibri" w:hAnsi="Calibri" w:cs="Calibri"/>
          <w:color w:val="000000"/>
        </w:rPr>
        <w:t xml:space="preserve"> Oleh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hyperlink r:id="rId8" w:history="1">
        <w:r w:rsidR="002C4A75" w:rsidRPr="002C4A75">
          <w:rPr>
            <w:rFonts w:ascii="Calibri" w:hAnsi="Calibri" w:cs="Calibri"/>
            <w:color w:val="000000"/>
          </w:rPr>
          <w:t>Chládek</w:t>
        </w:r>
      </w:hyperlink>
      <w:r w:rsidR="006D12EE">
        <w:rPr>
          <w:rFonts w:ascii="Calibri" w:hAnsi="Calibri" w:cs="Calibri"/>
          <w:color w:val="000000"/>
        </w:rPr>
        <w:t xml:space="preserve"> Luboš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hyperlink r:id="rId9" w:history="1">
        <w:r w:rsidR="002C4A75" w:rsidRPr="002C4A75">
          <w:rPr>
            <w:rFonts w:ascii="Calibri" w:hAnsi="Calibri" w:cs="Calibri"/>
            <w:color w:val="000000"/>
          </w:rPr>
          <w:t>Daněk</w:t>
        </w:r>
      </w:hyperlink>
      <w:r w:rsidR="006D12EE">
        <w:rPr>
          <w:rFonts w:ascii="Calibri" w:hAnsi="Calibri" w:cs="Calibri"/>
          <w:color w:val="000000"/>
        </w:rPr>
        <w:t xml:space="preserve"> Jiří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hyperlink r:id="rId10" w:history="1">
        <w:r w:rsidR="002C4A75" w:rsidRPr="002C4A75">
          <w:rPr>
            <w:rFonts w:ascii="Calibri" w:hAnsi="Calibri" w:cs="Calibri"/>
            <w:color w:val="000000"/>
          </w:rPr>
          <w:t>Šroub</w:t>
        </w:r>
      </w:hyperlink>
      <w:r w:rsidR="006D12EE">
        <w:rPr>
          <w:rFonts w:ascii="Calibri" w:hAnsi="Calibri" w:cs="Calibri"/>
          <w:color w:val="000000"/>
        </w:rPr>
        <w:t xml:space="preserve"> Martin </w:t>
      </w:r>
      <w:r w:rsidR="002C4A75" w:rsidRPr="002C4A75">
        <w:rPr>
          <w:rFonts w:ascii="Calibri" w:hAnsi="Calibri" w:cs="Calibri"/>
          <w:color w:val="000000"/>
        </w:rPr>
        <w:t>[</w:t>
      </w:r>
      <w:r w:rsidR="006D12EE">
        <w:rPr>
          <w:rFonts w:ascii="Calibri" w:hAnsi="Calibri" w:cs="Calibri"/>
          <w:color w:val="000000"/>
        </w:rPr>
        <w:t>K</w:t>
      </w:r>
      <w:r w:rsidR="002C4A75" w:rsidRPr="002C4A75">
        <w:rPr>
          <w:rFonts w:ascii="Calibri" w:hAnsi="Calibri" w:cs="Calibri"/>
          <w:color w:val="000000"/>
        </w:rPr>
        <w:t>],</w:t>
      </w:r>
      <w:r w:rsidR="006D12EE">
        <w:rPr>
          <w:rFonts w:ascii="Calibri" w:hAnsi="Calibri" w:cs="Calibri"/>
          <w:color w:val="000000"/>
        </w:rPr>
        <w:t xml:space="preserve"> </w:t>
      </w:r>
      <w:hyperlink r:id="rId11" w:history="1">
        <w:r w:rsidR="002C4A75" w:rsidRPr="002C4A75">
          <w:rPr>
            <w:rFonts w:ascii="Calibri" w:hAnsi="Calibri" w:cs="Calibri"/>
            <w:color w:val="000000"/>
          </w:rPr>
          <w:t>Babor</w:t>
        </w:r>
      </w:hyperlink>
      <w:r w:rsidR="006D12EE">
        <w:rPr>
          <w:rFonts w:ascii="Calibri" w:hAnsi="Calibri" w:cs="Calibri"/>
          <w:color w:val="000000"/>
        </w:rPr>
        <w:t xml:space="preserve"> Rudolf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hyperlink r:id="rId12" w:history="1">
        <w:r w:rsidR="002C4A75" w:rsidRPr="002C4A75">
          <w:rPr>
            <w:rFonts w:ascii="Calibri" w:hAnsi="Calibri" w:cs="Calibri"/>
            <w:color w:val="000000"/>
          </w:rPr>
          <w:t>Pytel</w:t>
        </w:r>
      </w:hyperlink>
      <w:r w:rsidR="006D12EE">
        <w:rPr>
          <w:rFonts w:ascii="Calibri" w:hAnsi="Calibri" w:cs="Calibri"/>
          <w:color w:val="000000"/>
        </w:rPr>
        <w:t xml:space="preserve"> Tadeáš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hyperlink r:id="rId13" w:history="1">
        <w:r w:rsidR="002C4A75" w:rsidRPr="002C4A75">
          <w:rPr>
            <w:rFonts w:ascii="Calibri" w:hAnsi="Calibri" w:cs="Calibri"/>
            <w:color w:val="000000"/>
          </w:rPr>
          <w:t>Sejk</w:t>
        </w:r>
      </w:hyperlink>
      <w:r w:rsidR="006D12EE">
        <w:rPr>
          <w:rFonts w:ascii="Calibri" w:hAnsi="Calibri" w:cs="Calibri"/>
          <w:color w:val="000000"/>
        </w:rPr>
        <w:t xml:space="preserve"> </w:t>
      </w:r>
      <w:r w:rsidR="002C4A75">
        <w:rPr>
          <w:rFonts w:ascii="Calibri" w:hAnsi="Calibri" w:cs="Calibri"/>
          <w:color w:val="000000"/>
        </w:rPr>
        <w:t>Dominik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hyperlink r:id="rId14" w:history="1">
        <w:r w:rsidR="002C4A75" w:rsidRPr="002C4A75">
          <w:rPr>
            <w:rFonts w:ascii="Calibri" w:hAnsi="Calibri" w:cs="Calibri"/>
            <w:color w:val="000000"/>
          </w:rPr>
          <w:t>Krejčí</w:t>
        </w:r>
      </w:hyperlink>
      <w:r w:rsidR="006D12EE">
        <w:rPr>
          <w:rFonts w:ascii="Calibri" w:hAnsi="Calibri" w:cs="Calibri"/>
          <w:color w:val="000000"/>
        </w:rPr>
        <w:t xml:space="preserve"> Petr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hyperlink r:id="rId15" w:history="1">
        <w:proofErr w:type="spellStart"/>
        <w:r w:rsidR="002C4A75" w:rsidRPr="002C4A75">
          <w:rPr>
            <w:rFonts w:ascii="Calibri" w:hAnsi="Calibri" w:cs="Calibri"/>
            <w:color w:val="000000"/>
          </w:rPr>
          <w:t>Gorný</w:t>
        </w:r>
        <w:proofErr w:type="spellEnd"/>
      </w:hyperlink>
      <w:r w:rsidR="006D12EE">
        <w:rPr>
          <w:rFonts w:ascii="Calibri" w:hAnsi="Calibri" w:cs="Calibri"/>
          <w:color w:val="000000"/>
        </w:rPr>
        <w:t xml:space="preserve"> Rostislav</w:t>
      </w:r>
    </w:p>
    <w:p w14:paraId="7923C127" w14:textId="489D46AF" w:rsidR="00187C88" w:rsidRPr="00187C88" w:rsidRDefault="00187C88" w:rsidP="00187C88">
      <w:pPr>
        <w:pStyle w:val="Normlnweb"/>
        <w:jc w:val="both"/>
        <w:rPr>
          <w:rFonts w:ascii="Calibri" w:hAnsi="Calibri" w:cs="Calibri"/>
          <w:color w:val="000000"/>
        </w:rPr>
      </w:pPr>
      <w:r w:rsidRPr="00187C88">
        <w:rPr>
          <w:rFonts w:ascii="Calibri" w:hAnsi="Calibri" w:cs="Calibri"/>
          <w:b/>
          <w:bCs/>
          <w:color w:val="000000"/>
        </w:rPr>
        <w:t>Branky: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80.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Kelbler</w:t>
      </w:r>
      <w:r w:rsidR="006D12EE">
        <w:rPr>
          <w:rFonts w:ascii="Calibri" w:hAnsi="Calibri" w:cs="Calibri"/>
          <w:color w:val="000000"/>
        </w:rPr>
        <w:t xml:space="preserve"> </w:t>
      </w:r>
      <w:r w:rsidR="002C4A75">
        <w:rPr>
          <w:rFonts w:ascii="Calibri" w:hAnsi="Calibri" w:cs="Calibri"/>
          <w:color w:val="000000"/>
        </w:rPr>
        <w:t>David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-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86.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Sejk</w:t>
      </w:r>
      <w:r w:rsidR="006D12EE">
        <w:rPr>
          <w:rFonts w:ascii="Calibri" w:hAnsi="Calibri" w:cs="Calibri"/>
          <w:color w:val="000000"/>
        </w:rPr>
        <w:t xml:space="preserve"> </w:t>
      </w:r>
      <w:r w:rsidR="002C4A75">
        <w:rPr>
          <w:rFonts w:ascii="Calibri" w:hAnsi="Calibri" w:cs="Calibri"/>
          <w:color w:val="000000"/>
        </w:rPr>
        <w:t>Dominik</w:t>
      </w:r>
    </w:p>
    <w:p w14:paraId="6BB5DE71" w14:textId="1A8C6D08" w:rsidR="00187C88" w:rsidRPr="00187C88" w:rsidRDefault="00187C88" w:rsidP="00187C88">
      <w:pPr>
        <w:pStyle w:val="Normlnweb"/>
        <w:jc w:val="both"/>
        <w:rPr>
          <w:rFonts w:ascii="Calibri" w:hAnsi="Calibri" w:cs="Calibri"/>
          <w:color w:val="000000"/>
        </w:rPr>
      </w:pPr>
      <w:r w:rsidRPr="00187C88">
        <w:rPr>
          <w:rFonts w:ascii="Calibri" w:hAnsi="Calibri" w:cs="Calibri"/>
          <w:b/>
          <w:bCs/>
          <w:color w:val="000000"/>
        </w:rPr>
        <w:t>Žluté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187C88">
        <w:rPr>
          <w:rFonts w:ascii="Calibri" w:hAnsi="Calibri" w:cs="Calibri"/>
          <w:b/>
          <w:bCs/>
          <w:color w:val="000000"/>
        </w:rPr>
        <w:t>karty:</w:t>
      </w:r>
      <w:r w:rsidR="006D12EE">
        <w:rPr>
          <w:rFonts w:ascii="Calibri" w:hAnsi="Calibri" w:cs="Calibri"/>
          <w:color w:val="000000"/>
        </w:rPr>
        <w:t xml:space="preserve"> </w:t>
      </w:r>
      <w:r w:rsidR="002C4A75">
        <w:rPr>
          <w:rFonts w:ascii="Calibri" w:hAnsi="Calibri" w:cs="Calibri"/>
          <w:color w:val="000000"/>
        </w:rPr>
        <w:t>4</w:t>
      </w:r>
      <w:r w:rsidRPr="00187C88">
        <w:rPr>
          <w:rFonts w:ascii="Calibri" w:hAnsi="Calibri" w:cs="Calibri"/>
          <w:color w:val="000000"/>
        </w:rPr>
        <w:t>:2</w:t>
      </w:r>
      <w:r w:rsidR="006D12EE">
        <w:rPr>
          <w:rFonts w:ascii="Calibri" w:hAnsi="Calibri" w:cs="Calibri"/>
          <w:color w:val="000000"/>
        </w:rPr>
        <w:t xml:space="preserve"> </w:t>
      </w:r>
      <w:r w:rsidRPr="00187C88">
        <w:rPr>
          <w:rFonts w:ascii="Calibri" w:hAnsi="Calibri" w:cs="Calibri"/>
          <w:color w:val="000000"/>
        </w:rPr>
        <w:t>(</w:t>
      </w:r>
      <w:r w:rsidR="002C4A75" w:rsidRPr="002C4A75">
        <w:rPr>
          <w:rFonts w:ascii="Calibri" w:hAnsi="Calibri" w:cs="Calibri"/>
          <w:color w:val="000000"/>
        </w:rPr>
        <w:t>52.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Přívětivý</w:t>
      </w:r>
      <w:r w:rsidR="006D12EE">
        <w:rPr>
          <w:rFonts w:ascii="Calibri" w:hAnsi="Calibri" w:cs="Calibri"/>
          <w:color w:val="000000"/>
        </w:rPr>
        <w:t xml:space="preserve"> </w:t>
      </w:r>
      <w:r w:rsidR="002C4A75">
        <w:rPr>
          <w:rFonts w:ascii="Calibri" w:hAnsi="Calibri" w:cs="Calibri"/>
          <w:color w:val="000000"/>
        </w:rPr>
        <w:t>Tomáš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64.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Novák</w:t>
      </w:r>
      <w:r w:rsidR="006D12EE">
        <w:rPr>
          <w:rFonts w:ascii="Calibri" w:hAnsi="Calibri" w:cs="Calibri"/>
          <w:color w:val="000000"/>
        </w:rPr>
        <w:t xml:space="preserve"> </w:t>
      </w:r>
      <w:r w:rsidR="002C4A75">
        <w:rPr>
          <w:rFonts w:ascii="Calibri" w:hAnsi="Calibri" w:cs="Calibri"/>
          <w:color w:val="000000"/>
        </w:rPr>
        <w:t>Bohumír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76.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Dolák</w:t>
      </w:r>
      <w:r w:rsidR="006D12EE">
        <w:rPr>
          <w:rFonts w:ascii="Calibri" w:hAnsi="Calibri" w:cs="Calibri"/>
          <w:color w:val="000000"/>
        </w:rPr>
        <w:t xml:space="preserve"> </w:t>
      </w:r>
      <w:r w:rsidR="002C4A75">
        <w:rPr>
          <w:rFonts w:ascii="Calibri" w:hAnsi="Calibri" w:cs="Calibri"/>
          <w:color w:val="000000"/>
        </w:rPr>
        <w:t>Jan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87.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Kelbler</w:t>
      </w:r>
      <w:r w:rsidR="006D12EE">
        <w:rPr>
          <w:rFonts w:ascii="Calibri" w:hAnsi="Calibri" w:cs="Calibri"/>
          <w:color w:val="000000"/>
        </w:rPr>
        <w:t xml:space="preserve"> </w:t>
      </w:r>
      <w:r w:rsidR="002C4A75">
        <w:rPr>
          <w:rFonts w:ascii="Calibri" w:hAnsi="Calibri" w:cs="Calibri"/>
          <w:color w:val="000000"/>
        </w:rPr>
        <w:t>David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-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87.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Sejk</w:t>
      </w:r>
      <w:r w:rsidR="006D12EE">
        <w:rPr>
          <w:rFonts w:ascii="Calibri" w:hAnsi="Calibri" w:cs="Calibri"/>
          <w:color w:val="000000"/>
        </w:rPr>
        <w:t xml:space="preserve"> </w:t>
      </w:r>
      <w:r w:rsidR="002C4A75">
        <w:rPr>
          <w:rFonts w:ascii="Calibri" w:hAnsi="Calibri" w:cs="Calibri"/>
          <w:color w:val="000000"/>
        </w:rPr>
        <w:t>Dominik</w:t>
      </w:r>
      <w:r w:rsidR="002C4A75" w:rsidRPr="002C4A75">
        <w:rPr>
          <w:rFonts w:ascii="Calibri" w:hAnsi="Calibri" w:cs="Calibri"/>
          <w:color w:val="000000"/>
        </w:rPr>
        <w:t>,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90.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="002C4A75" w:rsidRPr="002C4A75">
        <w:rPr>
          <w:rFonts w:ascii="Calibri" w:hAnsi="Calibri" w:cs="Calibri"/>
          <w:color w:val="000000"/>
        </w:rPr>
        <w:t>Sztarsich</w:t>
      </w:r>
      <w:proofErr w:type="spellEnd"/>
      <w:r w:rsidR="006D12EE">
        <w:rPr>
          <w:rFonts w:ascii="Calibri" w:hAnsi="Calibri" w:cs="Calibri"/>
          <w:color w:val="000000"/>
        </w:rPr>
        <w:t xml:space="preserve"> Vít</w:t>
      </w:r>
      <w:r w:rsidRPr="00187C88">
        <w:rPr>
          <w:rFonts w:ascii="Calibri" w:hAnsi="Calibri" w:cs="Calibri"/>
          <w:color w:val="000000"/>
        </w:rPr>
        <w:t>)</w:t>
      </w:r>
    </w:p>
    <w:p w14:paraId="3B2376D5" w14:textId="5223E6DD" w:rsidR="00187C88" w:rsidRPr="00187C88" w:rsidRDefault="00187C88" w:rsidP="00187C88">
      <w:pPr>
        <w:pStyle w:val="Normlnweb"/>
        <w:jc w:val="both"/>
        <w:rPr>
          <w:rFonts w:ascii="Calibri" w:hAnsi="Calibri" w:cs="Calibri"/>
          <w:color w:val="000000"/>
        </w:rPr>
      </w:pPr>
      <w:r w:rsidRPr="00187C88">
        <w:rPr>
          <w:rFonts w:ascii="Calibri" w:hAnsi="Calibri" w:cs="Calibri"/>
          <w:b/>
          <w:bCs/>
          <w:color w:val="000000"/>
        </w:rPr>
        <w:t>Rozhodčí:</w:t>
      </w:r>
      <w:r w:rsidR="006D12EE">
        <w:rPr>
          <w:rFonts w:ascii="Calibri" w:hAnsi="Calibri" w:cs="Calibri"/>
          <w:color w:val="000000"/>
        </w:rPr>
        <w:t xml:space="preserve"> </w:t>
      </w:r>
      <w:proofErr w:type="spellStart"/>
      <w:r w:rsidR="002C4A75" w:rsidRPr="002C4A75">
        <w:rPr>
          <w:rFonts w:ascii="Calibri" w:hAnsi="Calibri" w:cs="Calibri"/>
          <w:color w:val="000000"/>
        </w:rPr>
        <w:t>Vican</w:t>
      </w:r>
      <w:proofErr w:type="spellEnd"/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Miroslav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–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Svoboda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Jan,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Cech</w:t>
      </w:r>
      <w:r w:rsidR="006D12EE">
        <w:rPr>
          <w:rFonts w:ascii="Calibri" w:hAnsi="Calibri" w:cs="Calibri"/>
          <w:color w:val="000000"/>
        </w:rPr>
        <w:t xml:space="preserve"> </w:t>
      </w:r>
      <w:r w:rsidR="002C4A75" w:rsidRPr="002C4A75">
        <w:rPr>
          <w:rFonts w:ascii="Calibri" w:hAnsi="Calibri" w:cs="Calibri"/>
          <w:color w:val="000000"/>
        </w:rPr>
        <w:t>Karel</w:t>
      </w:r>
    </w:p>
    <w:p w14:paraId="46CBAA2C" w14:textId="5CCD3EB9" w:rsidR="00187C88" w:rsidRPr="00187C88" w:rsidRDefault="00187C88" w:rsidP="00187C88">
      <w:pPr>
        <w:pStyle w:val="Normlnweb"/>
        <w:jc w:val="both"/>
        <w:rPr>
          <w:rFonts w:ascii="Calibri" w:hAnsi="Calibri" w:cs="Calibri"/>
          <w:color w:val="000000"/>
        </w:rPr>
      </w:pPr>
      <w:r w:rsidRPr="00187C88">
        <w:rPr>
          <w:rFonts w:ascii="Calibri" w:hAnsi="Calibri" w:cs="Calibri"/>
          <w:b/>
          <w:bCs/>
          <w:color w:val="000000"/>
        </w:rPr>
        <w:t>Počet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187C88">
        <w:rPr>
          <w:rFonts w:ascii="Calibri" w:hAnsi="Calibri" w:cs="Calibri"/>
          <w:b/>
          <w:bCs/>
          <w:color w:val="000000"/>
        </w:rPr>
        <w:t>diváků:</w:t>
      </w:r>
      <w:r w:rsidR="006D12EE">
        <w:rPr>
          <w:rFonts w:ascii="Calibri" w:hAnsi="Calibri" w:cs="Calibri"/>
          <w:b/>
          <w:bCs/>
          <w:color w:val="000000"/>
        </w:rPr>
        <w:t xml:space="preserve"> </w:t>
      </w:r>
      <w:r w:rsidRPr="00187C88">
        <w:rPr>
          <w:rFonts w:ascii="Calibri" w:hAnsi="Calibri" w:cs="Calibri"/>
          <w:color w:val="000000"/>
        </w:rPr>
        <w:t>10</w:t>
      </w:r>
      <w:r w:rsidR="002C4A75">
        <w:rPr>
          <w:rFonts w:ascii="Calibri" w:hAnsi="Calibri" w:cs="Calibri"/>
          <w:color w:val="000000"/>
        </w:rPr>
        <w:t>6</w:t>
      </w:r>
    </w:p>
    <w:p w14:paraId="3A3D8A4A" w14:textId="77777777" w:rsidR="00187C88" w:rsidRPr="000A54E3" w:rsidRDefault="00187C88" w:rsidP="000A54E3">
      <w:pPr>
        <w:pStyle w:val="Normlnweb"/>
        <w:jc w:val="both"/>
        <w:rPr>
          <w:rFonts w:ascii="Calibri" w:hAnsi="Calibri" w:cs="Calibri"/>
          <w:color w:val="000000"/>
        </w:rPr>
      </w:pPr>
    </w:p>
    <w:sectPr w:rsidR="00187C88" w:rsidRPr="000A54E3" w:rsidSect="00BF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8458D"/>
    <w:rsid w:val="0009194B"/>
    <w:rsid w:val="000A236C"/>
    <w:rsid w:val="000A54E3"/>
    <w:rsid w:val="00125CD4"/>
    <w:rsid w:val="00141A83"/>
    <w:rsid w:val="00155EC4"/>
    <w:rsid w:val="00187C88"/>
    <w:rsid w:val="001A30EC"/>
    <w:rsid w:val="001A3674"/>
    <w:rsid w:val="001A7209"/>
    <w:rsid w:val="001E3263"/>
    <w:rsid w:val="001E36CF"/>
    <w:rsid w:val="001F3049"/>
    <w:rsid w:val="00211C89"/>
    <w:rsid w:val="00217F7D"/>
    <w:rsid w:val="00223F59"/>
    <w:rsid w:val="00231C1D"/>
    <w:rsid w:val="00244B75"/>
    <w:rsid w:val="00263EF5"/>
    <w:rsid w:val="00272C17"/>
    <w:rsid w:val="002A12A7"/>
    <w:rsid w:val="002C4A75"/>
    <w:rsid w:val="00305E32"/>
    <w:rsid w:val="003213F2"/>
    <w:rsid w:val="00326666"/>
    <w:rsid w:val="003520D6"/>
    <w:rsid w:val="00371FC5"/>
    <w:rsid w:val="00373368"/>
    <w:rsid w:val="003B2404"/>
    <w:rsid w:val="003E3815"/>
    <w:rsid w:val="003F6794"/>
    <w:rsid w:val="00433B1B"/>
    <w:rsid w:val="0047112A"/>
    <w:rsid w:val="004C29E8"/>
    <w:rsid w:val="00514EBC"/>
    <w:rsid w:val="00532B7E"/>
    <w:rsid w:val="00536A64"/>
    <w:rsid w:val="00597F6D"/>
    <w:rsid w:val="005D3FFC"/>
    <w:rsid w:val="006348B6"/>
    <w:rsid w:val="006860F9"/>
    <w:rsid w:val="006C67FD"/>
    <w:rsid w:val="006D12EE"/>
    <w:rsid w:val="006D5ACB"/>
    <w:rsid w:val="006F0DDE"/>
    <w:rsid w:val="00700916"/>
    <w:rsid w:val="007512FB"/>
    <w:rsid w:val="0075274B"/>
    <w:rsid w:val="00773819"/>
    <w:rsid w:val="007775AB"/>
    <w:rsid w:val="007B2A1F"/>
    <w:rsid w:val="007B2EC1"/>
    <w:rsid w:val="007C0912"/>
    <w:rsid w:val="007D7567"/>
    <w:rsid w:val="007F52B2"/>
    <w:rsid w:val="00852E07"/>
    <w:rsid w:val="00854063"/>
    <w:rsid w:val="00856E69"/>
    <w:rsid w:val="008A708F"/>
    <w:rsid w:val="008C7EE6"/>
    <w:rsid w:val="008E2F9E"/>
    <w:rsid w:val="009030E2"/>
    <w:rsid w:val="00910941"/>
    <w:rsid w:val="00946CA4"/>
    <w:rsid w:val="0095012B"/>
    <w:rsid w:val="00955A23"/>
    <w:rsid w:val="00997F8B"/>
    <w:rsid w:val="009A2C8D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D3DF3"/>
    <w:rsid w:val="00BE5689"/>
    <w:rsid w:val="00BF57AA"/>
    <w:rsid w:val="00C0645E"/>
    <w:rsid w:val="00C306E1"/>
    <w:rsid w:val="00C53A56"/>
    <w:rsid w:val="00C57AAF"/>
    <w:rsid w:val="00C808FA"/>
    <w:rsid w:val="00CA5CBC"/>
    <w:rsid w:val="00CB24C1"/>
    <w:rsid w:val="00CB73A2"/>
    <w:rsid w:val="00CC4931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B2F91"/>
    <w:rsid w:val="00EC0EC9"/>
    <w:rsid w:val="00ED3457"/>
    <w:rsid w:val="00EE672E"/>
    <w:rsid w:val="00F00BC9"/>
    <w:rsid w:val="00F01642"/>
    <w:rsid w:val="00F04C50"/>
    <w:rsid w:val="00F530D9"/>
    <w:rsid w:val="00FA06D4"/>
    <w:rsid w:val="00FC31E3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A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A7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2C4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balunas.cz/hrac/57464" TargetMode="External"/><Relationship Id="rId13" Type="http://schemas.openxmlformats.org/officeDocument/2006/relationships/hyperlink" Target="https://fotbalunas.cz/hrac/1405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tbalunas.cz/hrac/212097" TargetMode="External"/><Relationship Id="rId12" Type="http://schemas.openxmlformats.org/officeDocument/2006/relationships/hyperlink" Target="https://fotbalunas.cz/hrac/678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otbalunas.cz/hrac/147808" TargetMode="External"/><Relationship Id="rId11" Type="http://schemas.openxmlformats.org/officeDocument/2006/relationships/hyperlink" Target="https://fotbalunas.cz/hrac/205115" TargetMode="External"/><Relationship Id="rId5" Type="http://schemas.openxmlformats.org/officeDocument/2006/relationships/hyperlink" Target="https://fotbalunas.cz/hrac/194510" TargetMode="External"/><Relationship Id="rId15" Type="http://schemas.openxmlformats.org/officeDocument/2006/relationships/hyperlink" Target="https://fotbalunas.cz/hrac/58163" TargetMode="External"/><Relationship Id="rId10" Type="http://schemas.openxmlformats.org/officeDocument/2006/relationships/hyperlink" Target="https://fotbalunas.cz/hrac/62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tbalunas.cz/hrac/194511" TargetMode="External"/><Relationship Id="rId14" Type="http://schemas.openxmlformats.org/officeDocument/2006/relationships/hyperlink" Target="https://fotbalunas.cz/hrac/6068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1387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116</cp:revision>
  <dcterms:created xsi:type="dcterms:W3CDTF">2015-06-19T13:40:00Z</dcterms:created>
  <dcterms:modified xsi:type="dcterms:W3CDTF">2024-09-14T11:49:00Z</dcterms:modified>
</cp:coreProperties>
</file>